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F68E4">
        <w:rPr>
          <w:rFonts w:ascii="Times New Roman" w:eastAsia="Times New Roman" w:hAnsi="Times New Roman"/>
          <w:b/>
          <w:sz w:val="24"/>
          <w:szCs w:val="24"/>
          <w:lang w:eastAsia="ar-SA"/>
        </w:rPr>
        <w:t>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марта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4093B">
        <w:rPr>
          <w:rFonts w:ascii="Times New Roman" w:eastAsia="Times New Roman" w:hAnsi="Times New Roman"/>
          <w:b/>
          <w:sz w:val="24"/>
          <w:szCs w:val="24"/>
          <w:lang w:eastAsia="ar-SA"/>
        </w:rPr>
        <w:t>21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утверждении Порядка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принятия решения о применении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м</w:t>
      </w: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ер ответственности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к</w:t>
      </w: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депутату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муниципального совета,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выборному должностному лицу местного самоуправления,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внутригородского муниципального </w:t>
      </w:r>
      <w:proofErr w:type="gramStart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образовании</w:t>
      </w:r>
      <w:proofErr w:type="gramEnd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Санкт-Петербурга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proofErr w:type="gramStart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представившего  недостоверные или неполные сведения</w:t>
      </w:r>
      <w:proofErr w:type="gramEnd"/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о своих доходах, расходах, об имуществе и обязательствах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имущественного характера, а также сведения о доходах,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proofErr w:type="gramStart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расходах</w:t>
      </w:r>
      <w:proofErr w:type="gramEnd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об имуществе и обязательствах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имущественного характера </w:t>
      </w:r>
      <w:proofErr w:type="gramStart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своих</w:t>
      </w:r>
      <w:proofErr w:type="gramEnd"/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супруги (супруга) </w:t>
      </w:r>
    </w:p>
    <w:p w:rsid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несовершеннолетних детей, если искажение этих </w:t>
      </w:r>
    </w:p>
    <w:p w:rsidR="00676E1B" w:rsidRPr="00676E1B" w:rsidRDefault="00676E1B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сведений является несущественным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DB4152" w:rsidRDefault="00DB4152" w:rsidP="00DB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64093B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требованиями статьи </w:t>
      </w:r>
      <w:r w:rsidR="0064093B">
        <w:t>40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 w:rsidR="0064093B">
          <w:rPr>
            <w:rFonts w:ascii="Times New Roman" w:eastAsia="Times New Roman" w:hAnsi="Times New Roman"/>
            <w:sz w:val="24"/>
            <w:szCs w:val="24"/>
            <w:lang w:eastAsia="ru-RU"/>
          </w:rPr>
          <w:t>статьи 13.1 Федерального закона</w:t>
        </w:r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64093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25.12.2008  № 273-ФЗ «О противодействии коррупции», статьи 31 </w:t>
        </w:r>
      </w:hyperlink>
      <w:r w:rsidR="006409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</w:t>
      </w: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от 23.09.2009 N 420-79 "Об организации местного самоуправления в Санкт-Петербурге", </w:t>
      </w:r>
      <w:r w:rsidR="0064093B">
        <w:rPr>
          <w:rFonts w:ascii="Times New Roman" w:eastAsia="Times New Roman" w:hAnsi="Times New Roman"/>
          <w:sz w:val="24"/>
          <w:szCs w:val="24"/>
          <w:lang w:eastAsia="ru-RU"/>
        </w:rPr>
        <w:t>Закона Санкт-Петербурга от 27.12.2019 № 680-153 «О порядке принятия решения о применении мер ответственности к депутату муниципального совета внутригородского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самоуправления</w:t>
      </w:r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Санкт-Петербурге»  закона Санкт-Петербурга от 28.02.2018 №128-27 «О проверке достоверности и полноты сведений о доходах, расходах</w:t>
      </w:r>
      <w:proofErr w:type="gramEnd"/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в Санкт-Петербурге, должности Главы местной администрации по контракту, и лицами, замещающими муниципальные должности в  Санкт-Петербурге, должность Главы местной администрации по контракту»,  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Санкт-Петербурга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ый округ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  <w:proofErr w:type="gramEnd"/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Default="00A615C1" w:rsidP="00D05315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Порядок </w:t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принятия решения о применении мер ответственности к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депутату муниципального совета, выборному должностному лицу местного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самоуправления, внутригородского муниципального образовании Санкт-Петербурга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муниципальный округ Красненькая речка представившего  недостоверные или неполные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сведения о своих доходах, расходах, об имуществе и обязательствах имущественного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характера, а также сведения о доходах, расходах, об имуществе и обязательствах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имущественного характера своих супруги (супруга) и несовершеннолетних детей, если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76E1B" w:rsidRPr="00676E1B">
        <w:rPr>
          <w:rFonts w:ascii="Times New Roman" w:eastAsia="Times New Roman" w:hAnsi="Times New Roman"/>
          <w:sz w:val="24"/>
          <w:szCs w:val="24"/>
          <w:lang w:eastAsia="ar-SA"/>
        </w:rPr>
        <w:t>искажение этих сведений является несущественным</w:t>
      </w:r>
      <w:r w:rsidR="0076143C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</w:t>
      </w:r>
      <w:r w:rsid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</w:t>
      </w:r>
      <w:r w:rsidR="0076143C">
        <w:rPr>
          <w:rFonts w:ascii="Times New Roman" w:eastAsia="Times New Roman" w:hAnsi="Times New Roman"/>
          <w:sz w:val="24"/>
          <w:szCs w:val="24"/>
          <w:lang w:eastAsia="ar-SA"/>
        </w:rPr>
        <w:t>ем</w:t>
      </w:r>
      <w:r w:rsidR="00676E1B">
        <w:rPr>
          <w:rFonts w:ascii="Times New Roman" w:eastAsia="Times New Roman" w:hAnsi="Times New Roman"/>
          <w:sz w:val="24"/>
          <w:szCs w:val="24"/>
          <w:lang w:eastAsia="ar-SA"/>
        </w:rPr>
        <w:t xml:space="preserve"> №1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6143C">
        <w:rPr>
          <w:rFonts w:ascii="Times New Roman" w:eastAsia="Times New Roman" w:hAnsi="Times New Roman"/>
          <w:sz w:val="24"/>
          <w:szCs w:val="24"/>
          <w:lang w:eastAsia="ar-SA"/>
        </w:rPr>
        <w:t xml:space="preserve">к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6143C">
        <w:rPr>
          <w:rFonts w:ascii="Times New Roman" w:eastAsia="Times New Roman" w:hAnsi="Times New Roman"/>
          <w:sz w:val="24"/>
          <w:szCs w:val="24"/>
          <w:lang w:eastAsia="ar-SA"/>
        </w:rPr>
        <w:t>настоящему Решению.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Опубликовать решение в газете Муниципального совета внутригородского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Санкт-Петербурга муниципальный округ Красненькая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речка, разместить на официальном сайте муниципального образования муниципального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округ Красненькая речка.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 решения возложить на Главу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– Председателя  Муниципального  Совета - </w:t>
      </w:r>
      <w:proofErr w:type="spellStart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920F3D">
        <w:rPr>
          <w:rFonts w:ascii="Times New Roman" w:eastAsia="Times New Roman" w:hAnsi="Times New Roman"/>
          <w:sz w:val="24"/>
          <w:szCs w:val="24"/>
          <w:lang w:eastAsia="ar-SA"/>
        </w:rPr>
        <w:t>официального опубликования.</w:t>
      </w:r>
    </w:p>
    <w:p w:rsidR="0076143C" w:rsidRDefault="0076143C" w:rsidP="00D05315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Default="005A731B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31B" w:rsidRPr="005A731B" w:rsidRDefault="005A731B" w:rsidP="005A731B">
      <w:pPr>
        <w:spacing w:after="0" w:line="240" w:lineRule="auto"/>
        <w:ind w:left="5664" w:firstLine="6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5A731B">
        <w:rPr>
          <w:rFonts w:ascii="Times New Roman" w:eastAsia="Times New Roman" w:hAnsi="Times New Roman"/>
          <w:caps/>
          <w:sz w:val="24"/>
          <w:szCs w:val="24"/>
          <w:lang w:eastAsia="ru-RU"/>
        </w:rPr>
        <w:lastRenderedPageBreak/>
        <w:t>Приложение № 1</w:t>
      </w:r>
    </w:p>
    <w:p w:rsidR="005A731B" w:rsidRPr="005A731B" w:rsidRDefault="005A731B" w:rsidP="005A731B">
      <w:pPr>
        <w:spacing w:after="0" w:line="240" w:lineRule="auto"/>
        <w:ind w:left="5664" w:firstLine="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31B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 Муниципального Совета внутригородского муниципального образования Санкт-Петербурга муниципальный округ Красненькая речка </w:t>
      </w:r>
    </w:p>
    <w:p w:rsidR="005A731B" w:rsidRPr="005A731B" w:rsidRDefault="005A731B" w:rsidP="005A731B">
      <w:pPr>
        <w:spacing w:after="0" w:line="240" w:lineRule="auto"/>
        <w:ind w:left="5664" w:firstLine="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A73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 «20» марта 2020    №  21</w:t>
      </w:r>
    </w:p>
    <w:p w:rsidR="005A731B" w:rsidRPr="005A731B" w:rsidRDefault="005A731B" w:rsidP="005A73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31B" w:rsidRPr="005A731B" w:rsidRDefault="005A731B" w:rsidP="005A73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31B" w:rsidRPr="005A731B" w:rsidRDefault="005A731B" w:rsidP="005A73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731B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</w:t>
      </w:r>
    </w:p>
    <w:p w:rsidR="005A731B" w:rsidRPr="005A731B" w:rsidRDefault="005A731B" w:rsidP="005A7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A731B">
        <w:rPr>
          <w:rFonts w:ascii="Times New Roman" w:eastAsia="Times New Roman" w:hAnsi="Times New Roman"/>
          <w:b/>
          <w:sz w:val="24"/>
          <w:szCs w:val="24"/>
          <w:lang w:eastAsia="ru-RU"/>
        </w:rPr>
        <w:t>принятия решения о применении мер ответственности к депутату муниципального совета, выборному должностному лицу местного самоуправления, внутригородского муниципального образовании Санкт-Петербурга муниципальный округ Красненькая речка представившего 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5A73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является несущественным</w:t>
      </w:r>
    </w:p>
    <w:p w:rsidR="005A731B" w:rsidRPr="005A731B" w:rsidRDefault="005A731B" w:rsidP="005A7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731B" w:rsidRPr="005A731B" w:rsidRDefault="005A731B" w:rsidP="005A731B">
      <w:pPr>
        <w:widowControl w:val="0"/>
        <w:tabs>
          <w:tab w:val="left" w:pos="1005"/>
        </w:tabs>
        <w:suppressAutoHyphens/>
        <w:autoSpaceDE w:val="0"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1.  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Настоящий Порядок определяет процедуру принятия Решения о применении мер ответственности,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муниципальный округ Красненькая речка, представившего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(далее - сведения о доходах, об имуществе и обязательствах имущественного характера), если искажение этих сведений является несущественным.</w:t>
      </w:r>
    </w:p>
    <w:p w:rsidR="005A731B" w:rsidRPr="005A731B" w:rsidRDefault="005A731B" w:rsidP="005A731B">
      <w:pPr>
        <w:widowControl w:val="0"/>
        <w:tabs>
          <w:tab w:val="left" w:pos="1005"/>
        </w:tabs>
        <w:suppressAutoHyphens/>
        <w:autoSpaceDN w:val="0"/>
        <w:spacing w:after="0" w:line="240" w:lineRule="auto"/>
        <w:ind w:firstLine="10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2. В случае, указанном в пункте 1 настоящего Порядка, к депутату Совета депутатов, 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>главе муниципального образования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могут быть применены следующие меры ответственности, предусмотренные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1) предупреждение;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2) освобождение депутата Совета депутатов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3)</w:t>
      </w:r>
      <w:r w:rsidRPr="005A731B">
        <w:rPr>
          <w:rFonts w:ascii="Arial" w:eastAsia="Arial" w:hAnsi="Arial" w:cs="Arial"/>
          <w:sz w:val="24"/>
          <w:szCs w:val="24"/>
          <w:lang w:eastAsia="zh-CN"/>
        </w:rPr>
        <w:t> 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освобождение депутата Совета депутатов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4) запрет занимать должности в Совете депутатов до прекращения срока его полномочий;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5)</w:t>
      </w:r>
      <w:r w:rsidRPr="005A731B">
        <w:rPr>
          <w:rFonts w:ascii="Arial" w:eastAsia="Arial" w:hAnsi="Arial" w:cs="Arial"/>
          <w:sz w:val="24"/>
          <w:szCs w:val="24"/>
          <w:lang w:eastAsia="zh-CN"/>
        </w:rPr>
        <w:t> 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запрет исполнять полномочия на постоянной основе в Совете депутатов до прекращения срока его полномочий.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(Далее – меры ответственности)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3. Срок рассмотрения вопроса о применении мер ответственности к депутату Совета депутатов, главе муниципального образования не может превышать 30 дней со дня поступления информации об установлении фактов недостоверности или неполноты представленных сведений. 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3.1.  При поступлении в Муниципальный Совет заявления Губернатора Санкт-Петербурга, предусмотренного п. 2 ч. 2 ст. 1 Закона Санкт-Петербурга от 27.12.2019 № 680-153 (далее – заявление), председатель Муниципального совета  в течени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и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5 рабочих дней: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1) письменно уведомляет лицо, в отношении которого поступило заявление, о содержании поступившего заявления, а так же о дате, времени и месте его рассмотрения и предлагает лицу, в отношении которого поступило заявление дать письменные пояснения по существу выявленных нарушений, содержащихся в заявлении;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lastRenderedPageBreak/>
        <w:t xml:space="preserve">2) письменно уведомляет Губернатора Санкт-Петербурга о дате, времени и месте рассмотрения заявления. 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Под датой поступления информации об установлении фактов недостоверности или неполноты представленных сведений в данном пункте понимается дата регистрации заявления.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Регистрация заявления должна быть произведена в день почтовой доставки, либо на следующий рабочий день (первый рабочий день, следующий за выходным днем), если почтовая доставка состоялась после 14:00.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4. В случае, если рассматривается вопрос о применении мер ответственности к Главе муниципального образования (председателю муниципального совета) заседание по рассмотрению заявления созывает и ведет депутат Муниципального Совета, уполномоченный на это Муниципальным Советом (дале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е-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председательствующий).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Решение об избрании председательствующего в этом случае принимается на заседании муниципального совета открытым голосованием простым большинством голосов от числа присутствующих депутатов.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5.</w:t>
      </w:r>
      <w:r w:rsidRPr="005A731B">
        <w:rPr>
          <w:rFonts w:ascii="Arial" w:eastAsia="Arial" w:hAnsi="Arial" w:cs="Arial"/>
          <w:sz w:val="24"/>
          <w:szCs w:val="24"/>
          <w:lang w:eastAsia="zh-CN"/>
        </w:rPr>
        <w:t xml:space="preserve">  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Решение о применении к депутату Совета депутатов, главе муниципального образования мер ответственности принимается на основе принципов справедливости, соразмерности, пропорциональности и неотвратимости.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6.  Решение о применении меры ответственности принимается отдельно в отношении каждого</w:t>
      </w:r>
      <w:r w:rsidRPr="005A731B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депутата Совета депутатов, 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>главы муниципального образования,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путем голосования большинством голосов от числа депутатов, присутствующих на заседании, в порядке, установленном Регламентом Совета депутатов. 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7. Неявка лица, в отношении которого поступило заявление, своевременно извещенного о дате, времени и месте заседания муниципального совета, не препятствует рассмотрению  заявления и принятию соответствующего решения.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8.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- разница при суммировании всех доходов, у казанных в разделе 1 Справки не превышает 10 000 от фактически полученного дохода, </w:t>
      </w:r>
      <w:proofErr w:type="gramEnd"/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- 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сведения об имуществе, принадлежащем супругам на праве совместной собственности, указаны только в справке одного из супругов, либо в Справке одного из супругов данные сведения указаны достоверно, а в Справке другого – недостоверно;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или) 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lastRenderedPageBreak/>
        <w:t>- ошибки в наименовании вида транспортного средства и в наименовании места его регистрации (при условии достоверного указания субъекта РФ);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указаны сведения о банковских счетах, остаток денежных средств на которых не превышает 5 тыс. рублей, при этом движение денежных средств по счету в отчетном периоде не осуществлялось;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тыс. рублей и при этом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сведения о совершенной сделке и (или) приобретенном имуществе указаны в соответствующем разделе справки</w:t>
      </w:r>
      <w:r w:rsidRPr="005A731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о доходах, об имуществе и обязательствах имущественного характера;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- не указаны сведения об участии в коммерческой организации, не осуществляющей хозяйственную деятельность в течение 3 и более лет, предшествующих подаче справки о доходах, об имуществе и обязательствах имущественного характера.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8. Решение о применении меры ответственности оформляется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9. 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в соответствии с пунктом 7 настоящего Порядка является несущественным,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и обязанностей, установленных в целях противодействия коррупции.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10. Копия решения о применении меры ответственности в течение 3 рабочих дней со дня его принятия вручается лично либо направляется способом, подтверждающим отправку, депутату Совета депутатов, 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>главе муниципального образования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, в отношении которых рассматривался вопрос.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>В случае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zh-CN"/>
        </w:rPr>
        <w:t>,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 составляется акт об отказе в ознакомлении с решением или о не возможности его уведомления о таком решении.</w:t>
      </w:r>
    </w:p>
    <w:p w:rsidR="005A731B" w:rsidRPr="005A731B" w:rsidRDefault="005A731B" w:rsidP="005A731B">
      <w:pPr>
        <w:widowControl w:val="0"/>
        <w:suppressAutoHyphens/>
        <w:autoSpaceDN w:val="0"/>
        <w:spacing w:after="0" w:line="240" w:lineRule="auto"/>
        <w:ind w:firstLine="1004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11. Информация о применении меры ответственности к депутату Совета депутатов, 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>главе муниципального образования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 xml:space="preserve"> направляется письмом Губернатору Санкт-Петербурга,</w:t>
      </w:r>
      <w:r w:rsidRPr="005A731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 xml:space="preserve">прокурору района (города) </w:t>
      </w:r>
      <w:r w:rsidRPr="005A731B">
        <w:rPr>
          <w:rFonts w:ascii="Times New Roman" w:eastAsia="Arial" w:hAnsi="Times New Roman"/>
          <w:sz w:val="24"/>
          <w:szCs w:val="24"/>
          <w:lang w:eastAsia="zh-CN"/>
        </w:rPr>
        <w:t>в течение 5 рабочих дней со дня принятия решения о ее применении</w:t>
      </w:r>
      <w:r w:rsidRPr="005A731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:rsidR="005A731B" w:rsidRPr="005A731B" w:rsidRDefault="005A731B" w:rsidP="005A731B">
      <w:pPr>
        <w:widowControl w:val="0"/>
        <w:autoSpaceDE w:val="0"/>
        <w:autoSpaceDN w:val="0"/>
        <w:adjustRightInd w:val="0"/>
        <w:spacing w:after="0" w:line="240" w:lineRule="auto"/>
        <w:ind w:firstLine="100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31B">
        <w:rPr>
          <w:rFonts w:ascii="Times New Roman" w:eastAsia="Arial" w:hAnsi="Times New Roman"/>
          <w:sz w:val="24"/>
          <w:szCs w:val="24"/>
          <w:lang w:eastAsia="ru-RU"/>
        </w:rPr>
        <w:t>12. Решение о применении меры ответственности, размещается на официальном сайте муниципального образования в течени</w:t>
      </w:r>
      <w:proofErr w:type="gramStart"/>
      <w:r w:rsidRPr="005A731B">
        <w:rPr>
          <w:rFonts w:ascii="Times New Roman" w:eastAsia="Arial" w:hAnsi="Times New Roman"/>
          <w:sz w:val="24"/>
          <w:szCs w:val="24"/>
          <w:lang w:eastAsia="ru-RU"/>
        </w:rPr>
        <w:t>и</w:t>
      </w:r>
      <w:proofErr w:type="gramEnd"/>
      <w:r w:rsidRPr="005A731B">
        <w:rPr>
          <w:rFonts w:ascii="Times New Roman" w:eastAsia="Arial" w:hAnsi="Times New Roman"/>
          <w:sz w:val="24"/>
          <w:szCs w:val="24"/>
          <w:lang w:eastAsia="ru-RU"/>
        </w:rPr>
        <w:t xml:space="preserve"> 5 рабочих дней с даты принятия муниципальным советом указанного решения.</w:t>
      </w:r>
    </w:p>
    <w:p w:rsidR="005A731B" w:rsidRPr="005A731B" w:rsidRDefault="005A731B" w:rsidP="005A731B">
      <w:pPr>
        <w:autoSpaceDE w:val="0"/>
        <w:autoSpaceDN w:val="0"/>
        <w:adjustRightInd w:val="0"/>
        <w:spacing w:after="0" w:line="240" w:lineRule="auto"/>
        <w:ind w:firstLine="100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31B">
        <w:rPr>
          <w:rFonts w:ascii="Times New Roman" w:eastAsia="Times New Roman" w:hAnsi="Times New Roman"/>
          <w:sz w:val="24"/>
          <w:szCs w:val="24"/>
          <w:lang w:eastAsia="ru-RU"/>
        </w:rPr>
        <w:t>13. Депутат, выборное должностное лицо муниципального образования вправе обжаловать решение о применении к нему мер ответственности  в судебном порядке.</w:t>
      </w:r>
    </w:p>
    <w:p w:rsidR="005A731B" w:rsidRPr="005A731B" w:rsidRDefault="005A731B" w:rsidP="005A731B">
      <w:pPr>
        <w:spacing w:after="0" w:line="240" w:lineRule="auto"/>
        <w:ind w:firstLine="100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31B" w:rsidRDefault="005A731B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bookmarkStart w:id="0" w:name="_GoBack"/>
      <w:bookmarkEnd w:id="0"/>
    </w:p>
    <w:sectPr w:rsidR="005A731B" w:rsidSect="00D05315">
      <w:headerReference w:type="default" r:id="rId13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71" w:rsidRDefault="00A61071">
      <w:pPr>
        <w:spacing w:after="0" w:line="240" w:lineRule="auto"/>
      </w:pPr>
      <w:r>
        <w:separator/>
      </w:r>
    </w:p>
  </w:endnote>
  <w:endnote w:type="continuationSeparator" w:id="0">
    <w:p w:rsidR="00A61071" w:rsidRDefault="00A6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71" w:rsidRDefault="00A61071">
      <w:pPr>
        <w:spacing w:after="0" w:line="240" w:lineRule="auto"/>
      </w:pPr>
      <w:r>
        <w:separator/>
      </w:r>
    </w:p>
  </w:footnote>
  <w:footnote w:type="continuationSeparator" w:id="0">
    <w:p w:rsidR="00A61071" w:rsidRDefault="00A6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A61071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60678"/>
    <w:rsid w:val="00263326"/>
    <w:rsid w:val="00294DFF"/>
    <w:rsid w:val="002A7770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59C4"/>
    <w:rsid w:val="004E5658"/>
    <w:rsid w:val="00523D13"/>
    <w:rsid w:val="005333C5"/>
    <w:rsid w:val="00564A4A"/>
    <w:rsid w:val="00565049"/>
    <w:rsid w:val="0059100D"/>
    <w:rsid w:val="00591E5F"/>
    <w:rsid w:val="005A1FFF"/>
    <w:rsid w:val="005A731B"/>
    <w:rsid w:val="005D2268"/>
    <w:rsid w:val="005E07AD"/>
    <w:rsid w:val="005F739E"/>
    <w:rsid w:val="00621F31"/>
    <w:rsid w:val="00637EBD"/>
    <w:rsid w:val="0064093B"/>
    <w:rsid w:val="006525AF"/>
    <w:rsid w:val="00653309"/>
    <w:rsid w:val="0065669A"/>
    <w:rsid w:val="006756DA"/>
    <w:rsid w:val="00676E1B"/>
    <w:rsid w:val="00682279"/>
    <w:rsid w:val="00682AF0"/>
    <w:rsid w:val="00682F05"/>
    <w:rsid w:val="006A25C1"/>
    <w:rsid w:val="006C6A58"/>
    <w:rsid w:val="006D44A2"/>
    <w:rsid w:val="006D78A1"/>
    <w:rsid w:val="006D7FEC"/>
    <w:rsid w:val="0076143C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14F0C"/>
    <w:rsid w:val="00920F3D"/>
    <w:rsid w:val="00955F7B"/>
    <w:rsid w:val="00966D67"/>
    <w:rsid w:val="009B3974"/>
    <w:rsid w:val="009C1F42"/>
    <w:rsid w:val="009D7745"/>
    <w:rsid w:val="00A17730"/>
    <w:rsid w:val="00A50165"/>
    <w:rsid w:val="00A54F6D"/>
    <w:rsid w:val="00A61071"/>
    <w:rsid w:val="00A615C1"/>
    <w:rsid w:val="00A76AA6"/>
    <w:rsid w:val="00AC129B"/>
    <w:rsid w:val="00AD1FE1"/>
    <w:rsid w:val="00B24101"/>
    <w:rsid w:val="00B2697B"/>
    <w:rsid w:val="00BD4631"/>
    <w:rsid w:val="00BD744F"/>
    <w:rsid w:val="00C14DFA"/>
    <w:rsid w:val="00C246A0"/>
    <w:rsid w:val="00C627F2"/>
    <w:rsid w:val="00CA339F"/>
    <w:rsid w:val="00CA78EF"/>
    <w:rsid w:val="00CD1E00"/>
    <w:rsid w:val="00D05315"/>
    <w:rsid w:val="00D2488F"/>
    <w:rsid w:val="00D52005"/>
    <w:rsid w:val="00D60EB7"/>
    <w:rsid w:val="00D850F1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AA90-19C6-4685-B511-176135E6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8</cp:revision>
  <cp:lastPrinted>2020-03-05T08:22:00Z</cp:lastPrinted>
  <dcterms:created xsi:type="dcterms:W3CDTF">2020-03-13T11:55:00Z</dcterms:created>
  <dcterms:modified xsi:type="dcterms:W3CDTF">2021-03-22T11:43:00Z</dcterms:modified>
</cp:coreProperties>
</file>