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260" cy="798830"/>
                <wp:effectExtent l="0" t="0" r="0" b="127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260" cy="798830"/>
                          <a:chExt cx="683260" cy="798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326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798830">
                                <a:moveTo>
                                  <a:pt x="682752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6096"/>
                                </a:lnTo>
                                <a:lnTo>
                                  <a:pt x="676656" y="30480"/>
                                </a:lnTo>
                                <a:lnTo>
                                  <a:pt x="676656" y="768096"/>
                                </a:lnTo>
                                <a:lnTo>
                                  <a:pt x="676656" y="792480"/>
                                </a:lnTo>
                                <a:lnTo>
                                  <a:pt x="652272" y="792480"/>
                                </a:lnTo>
                                <a:lnTo>
                                  <a:pt x="30480" y="792480"/>
                                </a:lnTo>
                                <a:lnTo>
                                  <a:pt x="6096" y="792480"/>
                                </a:lnTo>
                                <a:lnTo>
                                  <a:pt x="6096" y="768096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30480" y="6096"/>
                                </a:lnTo>
                                <a:lnTo>
                                  <a:pt x="652272" y="6096"/>
                                </a:lnTo>
                                <a:lnTo>
                                  <a:pt x="676656" y="6096"/>
                                </a:lnTo>
                                <a:lnTo>
                                  <a:pt x="676656" y="0"/>
                                </a:lnTo>
                                <a:lnTo>
                                  <a:pt x="652272" y="0"/>
                                </a:lnTo>
                                <a:lnTo>
                                  <a:pt x="304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0"/>
                                </a:lnTo>
                                <a:lnTo>
                                  <a:pt x="0" y="768096"/>
                                </a:lnTo>
                                <a:lnTo>
                                  <a:pt x="0" y="792480"/>
                                </a:lnTo>
                                <a:lnTo>
                                  <a:pt x="0" y="798576"/>
                                </a:lnTo>
                                <a:lnTo>
                                  <a:pt x="6096" y="798576"/>
                                </a:lnTo>
                                <a:lnTo>
                                  <a:pt x="30480" y="798576"/>
                                </a:lnTo>
                                <a:lnTo>
                                  <a:pt x="652272" y="798576"/>
                                </a:lnTo>
                                <a:lnTo>
                                  <a:pt x="676656" y="798576"/>
                                </a:lnTo>
                                <a:lnTo>
                                  <a:pt x="682752" y="798576"/>
                                </a:lnTo>
                                <a:lnTo>
                                  <a:pt x="682752" y="792480"/>
                                </a:lnTo>
                                <a:lnTo>
                                  <a:pt x="682752" y="768096"/>
                                </a:lnTo>
                                <a:lnTo>
                                  <a:pt x="682752" y="30480"/>
                                </a:lnTo>
                                <a:lnTo>
                                  <a:pt x="682752" y="6096"/>
                                </a:lnTo>
                                <a:lnTo>
                                  <a:pt x="68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51" y="29705"/>
                            <a:ext cx="620395" cy="7372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.8pt;height:62.9pt;mso-position-horizontal-relative:char;mso-position-vertical-relative:line" id="docshapegroup1" coordorigin="0,0" coordsize="1076,1258">
                <v:shape style="position:absolute;left:0;top:0;width:1076;height:1258" id="docshape2" coordorigin="0,0" coordsize="1076,1258" path="m1075,0l1066,0,1066,10,1066,48,1066,1210,1066,1248,1027,1248,48,1248,10,1248,10,1210,10,48,10,10,48,10,1027,10,1066,10,1066,0,1027,0,48,0,10,0,0,0,0,10,0,48,0,1210,0,1248,0,1258,10,1258,48,1258,1027,1258,1066,1258,1075,1258,1075,1248,1075,1210,1075,48,1075,10,1075,0xe" filled="true" fillcolor="#e3e3e3" stroked="false">
                  <v:path arrowok="t"/>
                  <v:fill type="solid"/>
                </v:shape>
                <v:shape style="position:absolute;left:48;top:46;width:977;height:1161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47"/>
        <w:ind w:left="1327" w:right="336" w:firstLine="1954"/>
        <w:jc w:val="left"/>
        <w:rPr>
          <w:b/>
          <w:sz w:val="24"/>
        </w:rPr>
      </w:pPr>
      <w:r>
        <w:rPr>
          <w:b/>
          <w:sz w:val="24"/>
        </w:rPr>
        <w:t>МУНИЦИПАЛЬНЫЙ СОВЕТ ВНУТРИГОРОДСКОГО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ОБРАЗОВАНИЯ ГОРОДА ФЕДЕРАЛЬНОГО ЗНАЧЕНИЯ САНКТ-ПЕТЕРБУРГА</w:t>
      </w:r>
    </w:p>
    <w:p>
      <w:pPr>
        <w:spacing w:line="274" w:lineRule="exact" w:before="0"/>
        <w:ind w:left="1869" w:right="0" w:firstLine="0"/>
        <w:jc w:val="left"/>
        <w:rPr>
          <w:b/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ОКРУГ КРАСНЕНЬКАЯ </w:t>
      </w:r>
      <w:r>
        <w:rPr>
          <w:b/>
          <w:spacing w:val="-2"/>
          <w:sz w:val="24"/>
        </w:rPr>
        <w:t>РЕЧКА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2224" w:right="1942" w:firstLine="0"/>
        <w:jc w:val="center"/>
        <w:rPr>
          <w:sz w:val="20"/>
        </w:rPr>
      </w:pPr>
      <w:r>
        <w:rPr>
          <w:sz w:val="20"/>
        </w:rPr>
        <w:t>пр.</w:t>
      </w:r>
      <w:r>
        <w:rPr>
          <w:spacing w:val="-6"/>
          <w:sz w:val="20"/>
        </w:rPr>
        <w:t> </w:t>
      </w:r>
      <w:r>
        <w:rPr>
          <w:sz w:val="20"/>
        </w:rPr>
        <w:t>Маршала</w:t>
      </w:r>
      <w:r>
        <w:rPr>
          <w:spacing w:val="-6"/>
          <w:sz w:val="20"/>
        </w:rPr>
        <w:t> </w:t>
      </w:r>
      <w:r>
        <w:rPr>
          <w:sz w:val="20"/>
        </w:rPr>
        <w:t>Жукова,</w:t>
      </w:r>
      <w:r>
        <w:rPr>
          <w:spacing w:val="-6"/>
          <w:sz w:val="20"/>
        </w:rPr>
        <w:t> </w:t>
      </w:r>
      <w:r>
        <w:rPr>
          <w:sz w:val="20"/>
        </w:rPr>
        <w:t>дом</w:t>
      </w:r>
      <w:r>
        <w:rPr>
          <w:spacing w:val="-7"/>
          <w:sz w:val="20"/>
        </w:rPr>
        <w:t> </w:t>
      </w:r>
      <w:r>
        <w:rPr>
          <w:sz w:val="20"/>
        </w:rPr>
        <w:t>20,</w:t>
      </w:r>
      <w:r>
        <w:rPr>
          <w:spacing w:val="-6"/>
          <w:sz w:val="20"/>
        </w:rPr>
        <w:t> </w:t>
      </w:r>
      <w:r>
        <w:rPr>
          <w:sz w:val="20"/>
        </w:rPr>
        <w:t>Санкт-Петербург,</w:t>
      </w:r>
      <w:r>
        <w:rPr>
          <w:spacing w:val="-6"/>
          <w:sz w:val="20"/>
        </w:rPr>
        <w:t> </w:t>
      </w:r>
      <w:r>
        <w:rPr>
          <w:sz w:val="20"/>
        </w:rPr>
        <w:t>198302 тел./факс (812) 757-27-83, E-mail: ma.redriver @mail.ru</w:t>
      </w:r>
    </w:p>
    <w:p>
      <w:pPr>
        <w:spacing w:before="1"/>
        <w:ind w:left="2847" w:right="2567" w:firstLine="0"/>
        <w:jc w:val="center"/>
        <w:rPr>
          <w:sz w:val="20"/>
        </w:rPr>
      </w:pPr>
      <w:r>
        <w:rPr>
          <w:sz w:val="20"/>
        </w:rPr>
        <w:t>ОКПО</w:t>
      </w:r>
      <w:r>
        <w:rPr>
          <w:spacing w:val="-13"/>
          <w:sz w:val="20"/>
        </w:rPr>
        <w:t> </w:t>
      </w:r>
      <w:r>
        <w:rPr>
          <w:sz w:val="20"/>
        </w:rPr>
        <w:t>48970788,</w:t>
      </w:r>
      <w:r>
        <w:rPr>
          <w:spacing w:val="-12"/>
          <w:sz w:val="20"/>
        </w:rPr>
        <w:t> </w:t>
      </w:r>
      <w:r>
        <w:rPr>
          <w:sz w:val="20"/>
        </w:rPr>
        <w:t>ОГРН1037811031070, ИНН/КПП 7805111725/780501001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</w:p>
    <w:p>
      <w:pPr>
        <w:pStyle w:val="Title"/>
      </w:pPr>
      <w:r>
        <w:rPr/>
        <w:t>Р</w:t>
      </w:r>
      <w:r>
        <w:rPr>
          <w:spacing w:val="-1"/>
        </w:rPr>
        <w:t> </w:t>
      </w:r>
      <w:r>
        <w:rPr/>
        <w:t>Е</w:t>
      </w:r>
      <w:r>
        <w:rPr>
          <w:spacing w:val="-2"/>
        </w:rPr>
        <w:t> </w:t>
      </w:r>
      <w:r>
        <w:rPr/>
        <w:t>Ш</w:t>
      </w:r>
      <w:r>
        <w:rPr>
          <w:spacing w:val="-2"/>
        </w:rPr>
        <w:t> </w:t>
      </w:r>
      <w:r>
        <w:rPr/>
        <w:t>Е</w:t>
      </w:r>
      <w:r>
        <w:rPr>
          <w:spacing w:val="-2"/>
        </w:rPr>
        <w:t> </w:t>
      </w:r>
      <w:r>
        <w:rPr/>
        <w:t>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2"/>
        </w:rPr>
        <w:t>Е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34"/>
        <w:rPr>
          <w:b/>
          <w:sz w:val="32"/>
        </w:rPr>
      </w:pPr>
    </w:p>
    <w:p>
      <w:pPr>
        <w:pStyle w:val="BodyText"/>
        <w:tabs>
          <w:tab w:pos="8024" w:val="left" w:leader="none"/>
        </w:tabs>
        <w:spacing w:line="322" w:lineRule="exact"/>
        <w:ind w:right="120"/>
        <w:jc w:val="center"/>
      </w:pPr>
      <w:r>
        <w:rPr/>
        <w:t>26</w:t>
      </w:r>
      <w:r>
        <w:rPr>
          <w:spacing w:val="-6"/>
        </w:rPr>
        <w:t> </w:t>
      </w:r>
      <w:r>
        <w:rPr/>
        <w:t>декабря</w:t>
      </w:r>
      <w:r>
        <w:rPr>
          <w:spacing w:val="-5"/>
        </w:rPr>
        <w:t> </w:t>
      </w:r>
      <w:r>
        <w:rPr/>
        <w:t>2024</w:t>
      </w:r>
      <w:r>
        <w:rPr>
          <w:spacing w:val="-6"/>
        </w:rPr>
        <w:t> </w:t>
      </w:r>
      <w:r>
        <w:rPr>
          <w:spacing w:val="-4"/>
        </w:rPr>
        <w:t>года</w:t>
      </w:r>
      <w:r>
        <w:rPr/>
        <w:tab/>
        <w:t>№</w:t>
      </w:r>
      <w:r>
        <w:rPr>
          <w:spacing w:val="-6"/>
        </w:rPr>
        <w:t> </w:t>
      </w:r>
      <w:r>
        <w:rPr/>
        <w:t>8-</w:t>
      </w:r>
      <w:r>
        <w:rPr>
          <w:spacing w:val="-10"/>
        </w:rPr>
        <w:t>5</w:t>
      </w:r>
    </w:p>
    <w:p>
      <w:pPr>
        <w:pStyle w:val="BodyText"/>
        <w:ind w:left="2337" w:right="1942"/>
        <w:jc w:val="center"/>
      </w:pPr>
      <w:r>
        <w:rPr>
          <w:spacing w:val="-2"/>
        </w:rPr>
        <w:t>Санкт-Петербург</w:t>
      </w:r>
    </w:p>
    <w:p>
      <w:pPr>
        <w:pStyle w:val="BodyText"/>
        <w:spacing w:before="3"/>
      </w:pPr>
    </w:p>
    <w:p>
      <w:pPr>
        <w:spacing w:before="1"/>
        <w:ind w:left="1147" w:right="336" w:firstLine="1675"/>
        <w:jc w:val="left"/>
        <w:rPr>
          <w:b/>
          <w:sz w:val="28"/>
        </w:rPr>
      </w:pPr>
      <w:r>
        <w:rPr>
          <w:b/>
          <w:sz w:val="28"/>
        </w:rPr>
        <w:t>О внесении изменений в Решение Муниципального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Совета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декабря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2023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года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138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«Об утверждении во втором чтении бюджета внутригородского</w:t>
      </w:r>
    </w:p>
    <w:p>
      <w:pPr>
        <w:spacing w:before="0"/>
        <w:ind w:left="405" w:right="120" w:firstLine="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федерального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значения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Санкт- Петербурга муниципальный округ Красненькая речка на 2024 год и плановый период 2025 и 2026 годов»</w:t>
      </w:r>
    </w:p>
    <w:p>
      <w:pPr>
        <w:pStyle w:val="BodyText"/>
        <w:spacing w:before="319"/>
        <w:ind w:left="392" w:right="107" w:firstLine="708"/>
        <w:jc w:val="both"/>
        <w:rPr>
          <w:b/>
        </w:rPr>
      </w:pPr>
      <w:r>
        <w:rPr/>
        <w:t>В соответствии с ФЗ от 16.10.2003 № 131-ФЗ «Об общих принципах организации</w:t>
      </w:r>
      <w:r>
        <w:rPr>
          <w:spacing w:val="-11"/>
        </w:rPr>
        <w:t> </w:t>
      </w:r>
      <w:r>
        <w:rPr/>
        <w:t>местного</w:t>
      </w:r>
      <w:r>
        <w:rPr>
          <w:spacing w:val="-11"/>
        </w:rPr>
        <w:t> </w:t>
      </w:r>
      <w:r>
        <w:rPr/>
        <w:t>самоуправления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РФ»,</w:t>
      </w:r>
      <w:r>
        <w:rPr>
          <w:spacing w:val="-12"/>
        </w:rPr>
        <w:t> </w:t>
      </w:r>
      <w:r>
        <w:rPr/>
        <w:t>законом</w:t>
      </w:r>
      <w:r>
        <w:rPr>
          <w:spacing w:val="-11"/>
        </w:rPr>
        <w:t> </w:t>
      </w:r>
      <w:r>
        <w:rPr/>
        <w:t>Санкт-Петербурга</w:t>
      </w:r>
      <w:r>
        <w:rPr>
          <w:spacing w:val="-11"/>
        </w:rPr>
        <w:t> </w:t>
      </w:r>
      <w:r>
        <w:rPr/>
        <w:t>от 23.09.2009 № 420-79 «Об организации местного самоуправления в Санкт- Петербурге»,</w:t>
      </w:r>
      <w:r>
        <w:rPr>
          <w:spacing w:val="-14"/>
        </w:rPr>
        <w:t> </w:t>
      </w:r>
      <w:r>
        <w:rPr/>
        <w:t>со</w:t>
      </w:r>
      <w:r>
        <w:rPr>
          <w:spacing w:val="-13"/>
        </w:rPr>
        <w:t> </w:t>
      </w:r>
      <w:r>
        <w:rPr/>
        <w:t>ст.</w:t>
      </w:r>
      <w:r>
        <w:rPr>
          <w:spacing w:val="-14"/>
        </w:rPr>
        <w:t> </w:t>
      </w:r>
      <w:r>
        <w:rPr/>
        <w:t>46</w:t>
      </w:r>
      <w:r>
        <w:rPr>
          <w:spacing w:val="-13"/>
        </w:rPr>
        <w:t> </w:t>
      </w:r>
      <w:r>
        <w:rPr/>
        <w:t>Устава</w:t>
      </w:r>
      <w:r>
        <w:rPr>
          <w:spacing w:val="-13"/>
        </w:rPr>
        <w:t> </w:t>
      </w:r>
      <w:r>
        <w:rPr/>
        <w:t>муниципального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муниципальный округ Красненькая речка </w:t>
      </w:r>
      <w:r>
        <w:rPr>
          <w:b/>
        </w:rPr>
        <w:t>р е ш и л :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392" w:right="106" w:firstLine="567"/>
        <w:jc w:val="both"/>
      </w:pPr>
      <w:r>
        <w:rPr/>
        <w:t>Внести в Решение Муниципального Совета внутригородского муниципального образования города федерального значения Санкт- Петербурга муниципальный округ Красненькая речка от 11 декабря 2023 года № 138 «Об утверждении во втором чтении бюджета внутригородского муниципального образования города федерального значения Санкт- Петербурга муниципальный округ Красненькая речка на 2024 год и плановый период 2025 и 2026 годов» (далее – Решение) следующие </w:t>
      </w:r>
      <w:r>
        <w:rPr>
          <w:spacing w:val="-2"/>
        </w:rPr>
        <w:t>изменения: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319" w:lineRule="exact" w:before="0" w:after="0"/>
        <w:ind w:left="1317" w:right="0" w:hanging="358"/>
        <w:jc w:val="both"/>
        <w:rPr>
          <w:sz w:val="28"/>
        </w:rPr>
      </w:pPr>
      <w:r>
        <w:rPr>
          <w:sz w:val="28"/>
        </w:rPr>
        <w:t>Изложить</w:t>
      </w:r>
      <w:r>
        <w:rPr>
          <w:spacing w:val="-7"/>
          <w:sz w:val="28"/>
        </w:rPr>
        <w:t> </w:t>
      </w:r>
      <w:r>
        <w:rPr>
          <w:sz w:val="28"/>
        </w:rPr>
        <w:t>пункт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новой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ListParagraph"/>
        <w:numPr>
          <w:ilvl w:val="1"/>
          <w:numId w:val="1"/>
        </w:numPr>
        <w:tabs>
          <w:tab w:pos="1806" w:val="left" w:leader="none"/>
        </w:tabs>
        <w:spacing w:line="240" w:lineRule="auto" w:before="0" w:after="0"/>
        <w:ind w:left="1806" w:right="0" w:hanging="705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0"/>
          <w:sz w:val="28"/>
        </w:rPr>
        <w:t> </w:t>
      </w:r>
      <w:r>
        <w:rPr>
          <w:sz w:val="28"/>
        </w:rPr>
        <w:t>общий</w:t>
      </w:r>
      <w:r>
        <w:rPr>
          <w:spacing w:val="-9"/>
          <w:sz w:val="28"/>
        </w:rPr>
        <w:t> </w:t>
      </w:r>
      <w:r>
        <w:rPr>
          <w:sz w:val="28"/>
        </w:rPr>
        <w:t>объем</w:t>
      </w:r>
      <w:r>
        <w:rPr>
          <w:spacing w:val="-9"/>
          <w:sz w:val="28"/>
        </w:rPr>
        <w:t> </w:t>
      </w:r>
      <w:r>
        <w:rPr>
          <w:sz w:val="28"/>
        </w:rPr>
        <w:t>доходов</w:t>
      </w:r>
      <w:r>
        <w:rPr>
          <w:spacing w:val="-10"/>
          <w:sz w:val="28"/>
        </w:rPr>
        <w:t> </w:t>
      </w:r>
      <w:r>
        <w:rPr>
          <w:sz w:val="28"/>
        </w:rPr>
        <w:t>местного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бюджета: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440" w:bottom="280" w:left="1417" w:right="850"/>
        </w:sectPr>
      </w:pPr>
    </w:p>
    <w:p>
      <w:pPr>
        <w:pStyle w:val="BodyText"/>
        <w:spacing w:before="76"/>
        <w:ind w:left="1101" w:right="3152"/>
      </w:pPr>
      <w:r>
        <w:rPr/>
        <w:t>на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сумме</w:t>
      </w:r>
      <w:r>
        <w:rPr>
          <w:spacing w:val="-5"/>
        </w:rPr>
        <w:t> </w:t>
      </w:r>
      <w:r>
        <w:rPr/>
        <w:t>147104,7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рублей; на 2025 год – в сумме 90149,7 тыс. рублей; на 2026 год – в сумме 93737,5 тыс. рублей;</w:t>
      </w:r>
    </w:p>
    <w:p>
      <w:pPr>
        <w:pStyle w:val="ListParagraph"/>
        <w:numPr>
          <w:ilvl w:val="1"/>
          <w:numId w:val="1"/>
        </w:numPr>
        <w:tabs>
          <w:tab w:pos="2195" w:val="left" w:leader="none"/>
        </w:tabs>
        <w:spacing w:line="242" w:lineRule="auto" w:before="0" w:after="0"/>
        <w:ind w:left="1101" w:right="997" w:firstLine="0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> </w:t>
      </w:r>
      <w:r>
        <w:rPr>
          <w:sz w:val="28"/>
        </w:rPr>
        <w:t>общий</w:t>
      </w:r>
      <w:r>
        <w:rPr>
          <w:spacing w:val="-8"/>
          <w:sz w:val="28"/>
        </w:rPr>
        <w:t> </w:t>
      </w:r>
      <w:r>
        <w:rPr>
          <w:sz w:val="28"/>
        </w:rPr>
        <w:t>объем</w:t>
      </w:r>
      <w:r>
        <w:rPr>
          <w:spacing w:val="-8"/>
          <w:sz w:val="28"/>
        </w:rPr>
        <w:t> </w:t>
      </w:r>
      <w:r>
        <w:rPr>
          <w:sz w:val="28"/>
        </w:rPr>
        <w:t>расходов</w:t>
      </w:r>
      <w:r>
        <w:rPr>
          <w:spacing w:val="-8"/>
          <w:sz w:val="28"/>
        </w:rPr>
        <w:t> </w:t>
      </w:r>
      <w:r>
        <w:rPr>
          <w:sz w:val="28"/>
        </w:rPr>
        <w:t>местного</w:t>
      </w:r>
      <w:r>
        <w:rPr>
          <w:spacing w:val="-8"/>
          <w:sz w:val="28"/>
        </w:rPr>
        <w:t> </w:t>
      </w:r>
      <w:r>
        <w:rPr>
          <w:sz w:val="28"/>
        </w:rPr>
        <w:t>бюджета: на 2024 год – в сумме 148336,7 тыс. рублей;</w:t>
      </w:r>
    </w:p>
    <w:p>
      <w:pPr>
        <w:pStyle w:val="BodyText"/>
        <w:ind w:left="1101" w:right="336"/>
      </w:pPr>
      <w:r>
        <w:rPr/>
        <w:t>на</w:t>
      </w:r>
      <w:r>
        <w:rPr>
          <w:spacing w:val="40"/>
        </w:rPr>
        <w:t> </w:t>
      </w:r>
      <w:r>
        <w:rPr/>
        <w:t>2025</w:t>
      </w:r>
      <w:r>
        <w:rPr>
          <w:spacing w:val="40"/>
        </w:rPr>
        <w:t> </w:t>
      </w:r>
      <w:r>
        <w:rPr/>
        <w:t>год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сумме</w:t>
      </w:r>
      <w:r>
        <w:rPr>
          <w:spacing w:val="40"/>
        </w:rPr>
        <w:t> </w:t>
      </w:r>
      <w:r>
        <w:rPr/>
        <w:t>90149,7</w:t>
      </w:r>
      <w:r>
        <w:rPr>
          <w:spacing w:val="40"/>
        </w:rPr>
        <w:t> </w:t>
      </w:r>
      <w:r>
        <w:rPr/>
        <w:t>тыс.</w:t>
      </w:r>
      <w:r>
        <w:rPr>
          <w:spacing w:val="40"/>
        </w:rPr>
        <w:t> </w:t>
      </w:r>
      <w:r>
        <w:rPr/>
        <w:t>рублей,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условно</w:t>
      </w:r>
      <w:r>
        <w:rPr>
          <w:spacing w:val="80"/>
        </w:rPr>
        <w:t> </w:t>
      </w:r>
      <w:r>
        <w:rPr/>
        <w:t>утвержденные расходы в сумме 2253,8 тыс. рублей;</w:t>
      </w:r>
    </w:p>
    <w:p>
      <w:pPr>
        <w:pStyle w:val="BodyText"/>
        <w:ind w:left="392" w:right="336" w:firstLine="770"/>
      </w:pPr>
      <w:r>
        <w:rPr/>
        <w:t>на</w:t>
      </w:r>
      <w:r>
        <w:rPr>
          <w:spacing w:val="40"/>
        </w:rPr>
        <w:t> </w:t>
      </w:r>
      <w:r>
        <w:rPr/>
        <w:t>2026</w:t>
      </w:r>
      <w:r>
        <w:rPr>
          <w:spacing w:val="40"/>
        </w:rPr>
        <w:t> </w:t>
      </w:r>
      <w:r>
        <w:rPr/>
        <w:t>год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сумме</w:t>
      </w:r>
      <w:r>
        <w:rPr>
          <w:spacing w:val="40"/>
        </w:rPr>
        <w:t> </w:t>
      </w:r>
      <w:r>
        <w:rPr/>
        <w:t>93737,5</w:t>
      </w:r>
      <w:r>
        <w:rPr>
          <w:spacing w:val="40"/>
        </w:rPr>
        <w:t> </w:t>
      </w:r>
      <w:r>
        <w:rPr/>
        <w:t>тыс.</w:t>
      </w:r>
      <w:r>
        <w:rPr>
          <w:spacing w:val="40"/>
        </w:rPr>
        <w:t> </w:t>
      </w:r>
      <w:r>
        <w:rPr/>
        <w:t>рублей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условно</w:t>
      </w:r>
      <w:r>
        <w:rPr>
          <w:spacing w:val="80"/>
        </w:rPr>
        <w:t> </w:t>
      </w:r>
      <w:r>
        <w:rPr/>
        <w:t>утвержденные расходы в сумме 4687,0 тыс. руб.;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2195" w:val="left" w:leader="none"/>
        </w:tabs>
        <w:spacing w:line="240" w:lineRule="auto" w:before="0" w:after="0"/>
        <w:ind w:left="1187" w:right="1716" w:hanging="86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10"/>
          <w:sz w:val="28"/>
        </w:rPr>
        <w:t> </w:t>
      </w:r>
      <w:r>
        <w:rPr>
          <w:sz w:val="28"/>
        </w:rPr>
        <w:t>размер</w:t>
      </w:r>
      <w:r>
        <w:rPr>
          <w:spacing w:val="-10"/>
          <w:sz w:val="28"/>
        </w:rPr>
        <w:t> </w:t>
      </w:r>
      <w:r>
        <w:rPr>
          <w:sz w:val="28"/>
        </w:rPr>
        <w:t>дефицита</w:t>
      </w:r>
      <w:r>
        <w:rPr>
          <w:spacing w:val="-10"/>
          <w:sz w:val="28"/>
        </w:rPr>
        <w:t> </w:t>
      </w:r>
      <w:r>
        <w:rPr>
          <w:sz w:val="28"/>
        </w:rPr>
        <w:t>местного</w:t>
      </w:r>
      <w:r>
        <w:rPr>
          <w:spacing w:val="-10"/>
          <w:sz w:val="28"/>
        </w:rPr>
        <w:t> </w:t>
      </w:r>
      <w:r>
        <w:rPr>
          <w:sz w:val="28"/>
        </w:rPr>
        <w:t>бюджета: на 2024 год – в сумме 1232,0 тыс. рублей;</w:t>
      </w:r>
    </w:p>
    <w:p>
      <w:pPr>
        <w:pStyle w:val="BodyText"/>
        <w:ind w:left="1187" w:right="3621" w:firstLine="45"/>
      </w:pPr>
      <w:r>
        <w:rPr/>
        <w:t>на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сумме</w:t>
      </w:r>
      <w:r>
        <w:rPr>
          <w:spacing w:val="-5"/>
        </w:rPr>
        <w:t> </w:t>
      </w:r>
      <w:r>
        <w:rPr/>
        <w:t>0,0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рублей; на 2026 год – в сумме 0,0 тыс. рублей.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315" w:after="0"/>
        <w:ind w:left="767" w:right="106" w:firstLine="0"/>
        <w:jc w:val="both"/>
        <w:rPr>
          <w:sz w:val="28"/>
        </w:rPr>
      </w:pPr>
      <w:r>
        <w:rPr>
          <w:sz w:val="28"/>
        </w:rPr>
        <w:t>Изложить приложение 1 к Решению «Доходы местного бюджета муниципального</w:t>
      </w:r>
      <w:r>
        <w:rPr>
          <w:spacing w:val="-7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Красненькая</w:t>
      </w:r>
      <w:r>
        <w:rPr>
          <w:spacing w:val="-7"/>
          <w:sz w:val="28"/>
        </w:rPr>
        <w:t> </w:t>
      </w:r>
      <w:r>
        <w:rPr>
          <w:sz w:val="28"/>
        </w:rPr>
        <w:t>речка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2024</w:t>
      </w:r>
      <w:r>
        <w:rPr>
          <w:spacing w:val="-7"/>
          <w:sz w:val="28"/>
        </w:rPr>
        <w:t> </w:t>
      </w:r>
      <w:r>
        <w:rPr>
          <w:sz w:val="28"/>
        </w:rPr>
        <w:t>год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плановый период</w:t>
      </w:r>
      <w:r>
        <w:rPr>
          <w:spacing w:val="-1"/>
          <w:sz w:val="28"/>
        </w:rPr>
        <w:t> </w:t>
      </w:r>
      <w:r>
        <w:rPr>
          <w:sz w:val="28"/>
        </w:rPr>
        <w:t>2025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2026</w:t>
      </w:r>
      <w:r>
        <w:rPr>
          <w:spacing w:val="-1"/>
          <w:sz w:val="28"/>
        </w:rPr>
        <w:t> </w:t>
      </w:r>
      <w:r>
        <w:rPr>
          <w:sz w:val="28"/>
        </w:rPr>
        <w:t>годов»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новой</w:t>
      </w:r>
      <w:r>
        <w:rPr>
          <w:spacing w:val="-1"/>
          <w:sz w:val="28"/>
        </w:rPr>
        <w:t> </w:t>
      </w:r>
      <w:r>
        <w:rPr>
          <w:sz w:val="28"/>
        </w:rPr>
        <w:t>редакции,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1"/>
          <w:sz w:val="28"/>
        </w:rPr>
        <w:t> </w:t>
      </w:r>
      <w:r>
        <w:rPr>
          <w:sz w:val="28"/>
        </w:rPr>
        <w:t>приложению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 к настоящему Решению.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4" w:after="0"/>
        <w:ind w:left="392" w:right="106" w:firstLine="420"/>
        <w:jc w:val="both"/>
        <w:rPr>
          <w:sz w:val="28"/>
        </w:rPr>
      </w:pPr>
      <w:r>
        <w:rPr>
          <w:sz w:val="28"/>
        </w:rPr>
        <w:t>Изложить приложение 2 к Решению «Распределение бюджетных ассигнований бюджета муниципального образования Красненькая речка по разделам, подразделам, целевым статьям и видам расходов классификации расходов бюджета в Функциональной структуре расходов бюджета муниципального образования Красненькая речка на 2024 год и плановый период 2025 и 2026 годов» в новой редакции, согласно приложению № 2 к настоящему Решению.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392" w:right="107" w:firstLine="560"/>
        <w:jc w:val="both"/>
        <w:rPr>
          <w:sz w:val="28"/>
        </w:rPr>
      </w:pPr>
      <w:r>
        <w:rPr>
          <w:sz w:val="28"/>
        </w:rPr>
        <w:t>Изложить приложение 3 к Решению «Распределение бюджетных ассигнований бюджета муниципального образования Красненькая речка по главным распорядителям бюджетных средств, разделам, подразделам, целевым статьям и видам расходов классификации расходов бюджета в Ведомственной структуре расходов бюджета муниципального образования Красненькая речка на 2024 год и плановый период 2025 и 2026 годов» в новой редакции, согласно приложению № 3 к настоящему Решению.</w: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0" w:after="0"/>
        <w:ind w:left="392" w:right="105" w:firstLine="490"/>
        <w:jc w:val="both"/>
        <w:rPr>
          <w:sz w:val="28"/>
        </w:rPr>
      </w:pPr>
      <w:r>
        <w:rPr>
          <w:sz w:val="28"/>
        </w:rPr>
        <w:t>Изложить приложение 4 к Решению «Распределение бюджетных ассигнований бюджета муниципального образования Красненькая речка по разделам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подразделам</w:t>
      </w:r>
      <w:r>
        <w:rPr>
          <w:spacing w:val="-8"/>
          <w:sz w:val="28"/>
        </w:rPr>
        <w:t> </w:t>
      </w:r>
      <w:r>
        <w:rPr>
          <w:sz w:val="28"/>
        </w:rPr>
        <w:t>классификации</w:t>
      </w:r>
      <w:r>
        <w:rPr>
          <w:spacing w:val="-8"/>
          <w:sz w:val="28"/>
        </w:rPr>
        <w:t> </w:t>
      </w:r>
      <w:r>
        <w:rPr>
          <w:sz w:val="28"/>
        </w:rPr>
        <w:t>расходов</w:t>
      </w:r>
      <w:r>
        <w:rPr>
          <w:spacing w:val="-8"/>
          <w:sz w:val="28"/>
        </w:rPr>
        <w:t> </w:t>
      </w:r>
      <w:r>
        <w:rPr>
          <w:sz w:val="28"/>
        </w:rPr>
        <w:t>бюджета</w:t>
      </w:r>
      <w:r>
        <w:rPr>
          <w:spacing w:val="-8"/>
          <w:sz w:val="28"/>
        </w:rPr>
        <w:t> </w:t>
      </w:r>
      <w:r>
        <w:rPr>
          <w:sz w:val="28"/>
        </w:rPr>
        <w:t>муниципального образования Красненькая речка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2024 год и</w:t>
      </w:r>
      <w:r>
        <w:rPr>
          <w:spacing w:val="-1"/>
          <w:sz w:val="28"/>
        </w:rPr>
        <w:t> </w:t>
      </w:r>
      <w:r>
        <w:rPr>
          <w:sz w:val="28"/>
        </w:rPr>
        <w:t>плановый период</w:t>
      </w:r>
      <w:r>
        <w:rPr>
          <w:spacing w:val="-1"/>
          <w:sz w:val="28"/>
        </w:rPr>
        <w:t> </w:t>
      </w:r>
      <w:r>
        <w:rPr>
          <w:sz w:val="28"/>
        </w:rPr>
        <w:t>2025 и 2026 годов», согласно приложению № 4 к настоящему Решению.</w:t>
      </w: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0" w:after="0"/>
        <w:ind w:left="392" w:right="106" w:firstLine="490"/>
        <w:jc w:val="both"/>
        <w:rPr>
          <w:sz w:val="28"/>
        </w:rPr>
      </w:pPr>
      <w:r>
        <w:rPr>
          <w:sz w:val="28"/>
        </w:rPr>
        <w:t>Изложить</w:t>
      </w:r>
      <w:r>
        <w:rPr>
          <w:spacing w:val="-14"/>
          <w:sz w:val="28"/>
        </w:rPr>
        <w:t> </w:t>
      </w:r>
      <w:r>
        <w:rPr>
          <w:sz w:val="28"/>
        </w:rPr>
        <w:t>пункт</w:t>
      </w:r>
      <w:r>
        <w:rPr>
          <w:spacing w:val="-14"/>
          <w:sz w:val="28"/>
        </w:rPr>
        <w:t> </w:t>
      </w:r>
      <w:r>
        <w:rPr>
          <w:sz w:val="28"/>
        </w:rPr>
        <w:t>6</w:t>
      </w:r>
      <w:r>
        <w:rPr>
          <w:spacing w:val="-13"/>
          <w:sz w:val="28"/>
        </w:rPr>
        <w:t> </w:t>
      </w:r>
      <w:r>
        <w:rPr>
          <w:sz w:val="28"/>
        </w:rPr>
        <w:t>Решения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новой</w:t>
      </w:r>
      <w:r>
        <w:rPr>
          <w:spacing w:val="-13"/>
          <w:sz w:val="28"/>
        </w:rPr>
        <w:t> </w:t>
      </w:r>
      <w:r>
        <w:rPr>
          <w:sz w:val="28"/>
        </w:rPr>
        <w:t>редакции:</w:t>
      </w:r>
      <w:r>
        <w:rPr>
          <w:spacing w:val="-16"/>
          <w:sz w:val="28"/>
        </w:rPr>
        <w:t> </w:t>
      </w:r>
      <w:r>
        <w:rPr>
          <w:sz w:val="28"/>
        </w:rPr>
        <w:t>утвердить</w:t>
      </w:r>
      <w:r>
        <w:rPr>
          <w:spacing w:val="-14"/>
          <w:sz w:val="28"/>
        </w:rPr>
        <w:t> </w:t>
      </w:r>
      <w:r>
        <w:rPr>
          <w:sz w:val="28"/>
        </w:rPr>
        <w:t>общий</w:t>
      </w:r>
      <w:r>
        <w:rPr>
          <w:spacing w:val="-14"/>
          <w:sz w:val="28"/>
        </w:rPr>
        <w:t> </w:t>
      </w:r>
      <w:r>
        <w:rPr>
          <w:sz w:val="28"/>
        </w:rPr>
        <w:t>объем бюджетных ассигнований на исполнение публичных нормативных </w:t>
      </w:r>
      <w:r>
        <w:rPr>
          <w:spacing w:val="-2"/>
          <w:sz w:val="28"/>
        </w:rPr>
        <w:t>обязательств:</w:t>
      </w:r>
    </w:p>
    <w:p>
      <w:pPr>
        <w:pStyle w:val="BodyText"/>
        <w:spacing w:line="242" w:lineRule="auto"/>
        <w:ind w:left="1232" w:right="3412"/>
        <w:jc w:val="both"/>
      </w:pPr>
      <w:r>
        <w:rPr/>
        <w:t>на</w:t>
      </w:r>
      <w:r>
        <w:rPr>
          <w:spacing w:val="-5"/>
        </w:rPr>
        <w:t> </w:t>
      </w:r>
      <w:r>
        <w:rPr/>
        <w:t>2024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сумме</w:t>
      </w:r>
      <w:r>
        <w:rPr>
          <w:spacing w:val="-5"/>
        </w:rPr>
        <w:t> </w:t>
      </w:r>
      <w:r>
        <w:rPr/>
        <w:t>8379,2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рублей; на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сумме</w:t>
      </w:r>
      <w:r>
        <w:rPr>
          <w:spacing w:val="-5"/>
        </w:rPr>
        <w:t> </w:t>
      </w:r>
      <w:r>
        <w:rPr/>
        <w:t>8574,4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рублей; на</w:t>
      </w:r>
      <w:r>
        <w:rPr>
          <w:spacing w:val="-5"/>
        </w:rPr>
        <w:t> </w:t>
      </w:r>
      <w:r>
        <w:rPr/>
        <w:t>2027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сумме</w:t>
      </w:r>
      <w:r>
        <w:rPr>
          <w:spacing w:val="-4"/>
        </w:rPr>
        <w:t> </w:t>
      </w:r>
      <w:r>
        <w:rPr/>
        <w:t>8916,7</w:t>
      </w:r>
      <w:r>
        <w:rPr>
          <w:spacing w:val="-4"/>
        </w:rPr>
        <w:t> </w:t>
      </w:r>
      <w:r>
        <w:rPr/>
        <w:t>тыс.</w:t>
      </w:r>
      <w:r>
        <w:rPr>
          <w:spacing w:val="-4"/>
        </w:rPr>
        <w:t> </w:t>
      </w:r>
      <w:r>
        <w:rPr>
          <w:spacing w:val="-2"/>
        </w:rPr>
        <w:t>рублей.</w:t>
      </w:r>
    </w:p>
    <w:p>
      <w:pPr>
        <w:pStyle w:val="BodyText"/>
        <w:spacing w:after="0" w:line="242" w:lineRule="auto"/>
        <w:jc w:val="both"/>
        <w:sectPr>
          <w:headerReference w:type="default" r:id="rId6"/>
          <w:pgSz w:w="11910" w:h="16840"/>
          <w:pgMar w:header="516" w:footer="0" w:top="1040" w:bottom="280" w:left="1417" w:right="85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76" w:after="0"/>
        <w:ind w:left="392" w:right="108" w:firstLine="0"/>
        <w:jc w:val="both"/>
        <w:rPr>
          <w:sz w:val="28"/>
        </w:rPr>
      </w:pPr>
      <w:r>
        <w:rPr>
          <w:sz w:val="28"/>
        </w:rPr>
        <w:t>Изложить приложение 5 к Решению «Источники внутреннего финансирования</w:t>
      </w:r>
      <w:r>
        <w:rPr>
          <w:spacing w:val="-18"/>
          <w:sz w:val="28"/>
        </w:rPr>
        <w:t> </w:t>
      </w:r>
      <w:r>
        <w:rPr>
          <w:sz w:val="28"/>
        </w:rPr>
        <w:t>дефицита</w:t>
      </w:r>
      <w:r>
        <w:rPr>
          <w:spacing w:val="-17"/>
          <w:sz w:val="28"/>
        </w:rPr>
        <w:t> </w:t>
      </w:r>
      <w:r>
        <w:rPr>
          <w:sz w:val="28"/>
        </w:rPr>
        <w:t>местного</w:t>
      </w:r>
      <w:r>
        <w:rPr>
          <w:spacing w:val="-18"/>
          <w:sz w:val="28"/>
        </w:rPr>
        <w:t> </w:t>
      </w:r>
      <w:r>
        <w:rPr>
          <w:sz w:val="28"/>
        </w:rPr>
        <w:t>бюджета</w:t>
      </w:r>
      <w:r>
        <w:rPr>
          <w:spacing w:val="-17"/>
          <w:sz w:val="28"/>
        </w:rPr>
        <w:t> </w:t>
      </w:r>
      <w:r>
        <w:rPr>
          <w:sz w:val="28"/>
        </w:rPr>
        <w:t>Муниципального</w:t>
      </w:r>
      <w:r>
        <w:rPr>
          <w:spacing w:val="-18"/>
          <w:sz w:val="28"/>
        </w:rPr>
        <w:t> </w:t>
      </w:r>
      <w:r>
        <w:rPr>
          <w:sz w:val="28"/>
        </w:rPr>
        <w:t>образования Красненькая речка на 2024 год и плановый период 2025 и 2026 годов» в новой редакции, согласно приложению № 5 к настоящему Решению.</w: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124" w:after="0"/>
        <w:ind w:left="392" w:right="107" w:firstLine="567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-4"/>
          <w:sz w:val="28"/>
        </w:rPr>
        <w:t> </w:t>
      </w:r>
      <w:r>
        <w:rPr>
          <w:sz w:val="28"/>
        </w:rPr>
        <w:t>настоящее</w:t>
      </w:r>
      <w:r>
        <w:rPr>
          <w:spacing w:val="-4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официальном</w:t>
      </w:r>
      <w:r>
        <w:rPr>
          <w:spacing w:val="-4"/>
          <w:sz w:val="28"/>
        </w:rPr>
        <w:t> </w:t>
      </w:r>
      <w:r>
        <w:rPr>
          <w:sz w:val="28"/>
        </w:rPr>
        <w:t>печатном</w:t>
      </w:r>
      <w:r>
        <w:rPr>
          <w:spacing w:val="-4"/>
          <w:sz w:val="28"/>
        </w:rPr>
        <w:t> </w:t>
      </w:r>
      <w:r>
        <w:rPr>
          <w:sz w:val="28"/>
        </w:rPr>
        <w:t>издании муниципального образования муниципальный округ Красненькая речка – газете «Красненькая речка».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392" w:right="107" w:firstLine="560"/>
        <w:jc w:val="both"/>
        <w:rPr>
          <w:sz w:val="28"/>
        </w:rPr>
      </w:pPr>
      <w:r>
        <w:rPr>
          <w:sz w:val="28"/>
        </w:rPr>
        <w:t>Контроль выполнения настоящего решения возложить на Главу муниципального образования - председателя Муниципального Совета Д.М. </w:t>
      </w:r>
      <w:r>
        <w:rPr>
          <w:spacing w:val="-2"/>
          <w:sz w:val="28"/>
        </w:rPr>
        <w:t>Бонюшко.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240" w:lineRule="auto" w:before="0" w:after="0"/>
        <w:ind w:left="392" w:right="108" w:firstLine="560"/>
        <w:jc w:val="both"/>
        <w:rPr>
          <w:sz w:val="28"/>
        </w:rPr>
      </w:pPr>
      <w:r>
        <w:rPr>
          <w:sz w:val="28"/>
        </w:rPr>
        <w:t>Настоящее решение вступает в силу после его официального опубликования (обнародования).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516" w:footer="0" w:top="1040" w:bottom="280" w:left="1417" w:right="850"/>
        </w:sectPr>
      </w:pPr>
    </w:p>
    <w:p>
      <w:pPr>
        <w:pStyle w:val="BodyText"/>
        <w:spacing w:before="87"/>
        <w:ind w:left="23"/>
      </w:pPr>
      <w:r>
        <w:rPr/>
        <w:t>Глава муниципального образования, исполняющий полномочия Председателя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Совета</w:t>
      </w:r>
    </w:p>
    <w:p>
      <w:pPr>
        <w:pStyle w:val="BodyText"/>
        <w:spacing w:before="87"/>
        <w:ind w:left="23"/>
      </w:pPr>
      <w:r>
        <w:rPr/>
        <w:br w:type="column"/>
      </w:r>
      <w:r>
        <w:rPr/>
        <w:t>Д.М.</w:t>
      </w:r>
      <w:r>
        <w:rPr>
          <w:spacing w:val="-4"/>
        </w:rPr>
        <w:t> </w:t>
      </w:r>
      <w:r>
        <w:rPr>
          <w:spacing w:val="-2"/>
        </w:rPr>
        <w:t>Бонюшко</w:t>
      </w:r>
    </w:p>
    <w:sectPr>
      <w:type w:val="continuous"/>
      <w:pgSz w:w="11910" w:h="16840"/>
      <w:pgMar w:header="516" w:footer="0" w:top="1440" w:bottom="280" w:left="1417" w:right="850"/>
      <w:cols w:num="2" w:equalWidth="0">
        <w:col w:w="4707" w:space="2909"/>
        <w:col w:w="20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3979164</wp:posOffset>
              </wp:positionH>
              <wp:positionV relativeFrom="page">
                <wp:posOffset>315183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320007pt;margin-top:24.81756pt;width:12.05pt;height:13.2pt;mso-position-horizontal-relative:page;mso-position-vertical-relative:page;z-index:-1577369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9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8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2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3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5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6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7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9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224" w:right="2096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92" w:right="1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2025-03-12T19:36:56Z</dcterms:created>
  <dcterms:modified xsi:type="dcterms:W3CDTF">2025-03-12T19:36:56Z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